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93" w:rsidRDefault="003B1AA4" w:rsidP="00625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C607D" w:rsidRDefault="000C607D" w:rsidP="000C607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Bronz v súťaži Rodinná firma roka patrí spoločnosti QI GROUP </w:t>
      </w:r>
    </w:p>
    <w:bookmarkEnd w:id="0"/>
    <w:p w:rsidR="000C607D" w:rsidRDefault="000C607D" w:rsidP="000C6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Spoločnosť QI GROUP a. s., ktorá vyvíja informačný systém QI, bodovala v prvej polovici novembra</w:t>
      </w:r>
      <w:r>
        <w:rPr>
          <w:rFonts w:ascii="Times New Roman" w:hAnsi="Times New Roman" w:cs="Times New Roman"/>
          <w:b/>
          <w:sz w:val="24"/>
          <w:szCs w:val="24"/>
        </w:rPr>
        <w:t xml:space="preserve"> v celorepublikovej súťaži </w:t>
      </w:r>
      <w:r>
        <w:rPr>
          <w:rFonts w:ascii="Times New Roman" w:hAnsi="Times New Roman" w:cs="Times New Roman"/>
          <w:b/>
          <w:i/>
          <w:sz w:val="24"/>
          <w:szCs w:val="24"/>
        </w:rPr>
        <w:t>Rodinná firma roka AMSP ČR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získala 3. miesto </w:t>
      </w:r>
      <w:r>
        <w:rPr>
          <w:rFonts w:ascii="Times New Roman" w:hAnsi="Times New Roman" w:cs="Times New Roman"/>
          <w:sz w:val="24"/>
          <w:szCs w:val="24"/>
        </w:rPr>
        <w:t xml:space="preserve">v kategórii </w:t>
      </w:r>
      <w:r>
        <w:rPr>
          <w:rFonts w:ascii="Times New Roman" w:hAnsi="Times New Roman" w:cs="Times New Roman"/>
          <w:i/>
          <w:sz w:val="24"/>
          <w:szCs w:val="24"/>
        </w:rPr>
        <w:t>Malá firma</w:t>
      </w:r>
      <w:r>
        <w:rPr>
          <w:rFonts w:ascii="Times New Roman" w:hAnsi="Times New Roman" w:cs="Times New Roman"/>
          <w:sz w:val="24"/>
          <w:szCs w:val="24"/>
        </w:rPr>
        <w:t>. Rovnaký post obhájila po druhý krát, v roku 2020 totiž obsadila taktiež bronzovú priečku.</w:t>
      </w:r>
    </w:p>
    <w:p w:rsidR="000C607D" w:rsidRDefault="000C607D" w:rsidP="000C6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Galavečerom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vyhlásením výsledkov sa tak zavŕšil prestížny projekt, ktorý už trinásť rokov usporadúva </w:t>
      </w:r>
      <w:r>
        <w:rPr>
          <w:rFonts w:ascii="Times New Roman" w:hAnsi="Times New Roman" w:cs="Times New Roman"/>
          <w:i/>
          <w:sz w:val="24"/>
          <w:szCs w:val="24"/>
        </w:rPr>
        <w:t>Asociácia malých a stredných podnikov a živnostníkov ČR</w:t>
      </w:r>
      <w:r>
        <w:rPr>
          <w:rFonts w:ascii="Times New Roman" w:hAnsi="Times New Roman" w:cs="Times New Roman"/>
          <w:sz w:val="24"/>
          <w:szCs w:val="24"/>
        </w:rPr>
        <w:t xml:space="preserve">. Záštitu nad akciou prevzal napríklad prezident republiky Petr Pavel alebo predseda Senátu Parlamentu ČR Miloš Vystrčil. Ocenenie za QI GROUP preberal spoluzakladateľ spoločnosti Jiří Melzer st.: „Zameranie súťaže na podniky s rodinnou štruktúrou presne zodpovedá nastaveniu našej spoločnosti. Podnikania a práce vo firme sa zúčastňujú syn, dcéra aj manželka. Firmu ale robia všetci zamestnanci. Preto ma teší, že interne u nás prevažujú neformálne a takmer rodinné vzťahy medzi väčšinou kolegov.“ </w:t>
      </w:r>
    </w:p>
    <w:p w:rsidR="000C607D" w:rsidRDefault="000C607D" w:rsidP="000C6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Ocenenie udeľuje pravidelne odborná porota zložená z usporiadateľov, partnerov a zástupcov ďalších inštitúcií. Vyhodnotenie prebieha na základe rôznych kritérií: zohľadňuje  ekonomické ukazovatele, ale aj zapojenie vo sfére spoločenskej zodpovednosti, prispenia k zamestnanosti v regióne aj rodinné väzby vo firme.</w:t>
      </w:r>
    </w:p>
    <w:p w:rsidR="000C607D" w:rsidRDefault="000C607D" w:rsidP="000C607D">
      <w:pPr>
        <w:spacing w:line="25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Informační systém QI bol uvedený na trh v roku 2000 a v súčasnej dobe s ním každodenne pracuje viac ako 50 000 užívateľov. </w:t>
      </w: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039" w:rsidRDefault="00765039" w:rsidP="0047636A">
      <w:pPr>
        <w:spacing w:after="0" w:line="240" w:lineRule="auto"/>
      </w:pPr>
      <w:r>
        <w:separator/>
      </w:r>
    </w:p>
  </w:endnote>
  <w:endnote w:type="continuationSeparator" w:id="0">
    <w:p w:rsidR="00765039" w:rsidRDefault="00765039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3B1A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-408012</wp:posOffset>
          </wp:positionV>
          <wp:extent cx="7564120" cy="118229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182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039" w:rsidRDefault="00765039" w:rsidP="0047636A">
      <w:pPr>
        <w:spacing w:after="0" w:line="240" w:lineRule="auto"/>
      </w:pPr>
      <w:r>
        <w:separator/>
      </w:r>
    </w:p>
  </w:footnote>
  <w:footnote w:type="continuationSeparator" w:id="0">
    <w:p w:rsidR="00765039" w:rsidRDefault="00765039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57135" cy="1870710"/>
          <wp:effectExtent l="0" t="0" r="5715" b="0"/>
          <wp:wrapTight wrapText="bothSides">
            <wp:wrapPolygon edited="0">
              <wp:start x="0" y="0"/>
              <wp:lineTo x="0" y="21336"/>
              <wp:lineTo x="21562" y="21336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7149C"/>
    <w:rsid w:val="000C607D"/>
    <w:rsid w:val="00100E38"/>
    <w:rsid w:val="00156D0A"/>
    <w:rsid w:val="00162609"/>
    <w:rsid w:val="0016450E"/>
    <w:rsid w:val="00184CF1"/>
    <w:rsid w:val="003112AB"/>
    <w:rsid w:val="003B1AA4"/>
    <w:rsid w:val="003C0325"/>
    <w:rsid w:val="00460362"/>
    <w:rsid w:val="0047636A"/>
    <w:rsid w:val="004D501C"/>
    <w:rsid w:val="005A7CA3"/>
    <w:rsid w:val="0061555C"/>
    <w:rsid w:val="00625B93"/>
    <w:rsid w:val="006F72EC"/>
    <w:rsid w:val="007202A8"/>
    <w:rsid w:val="00765039"/>
    <w:rsid w:val="007E4AA7"/>
    <w:rsid w:val="00842E8C"/>
    <w:rsid w:val="0092679E"/>
    <w:rsid w:val="009449BA"/>
    <w:rsid w:val="00995CE2"/>
    <w:rsid w:val="009E2FAD"/>
    <w:rsid w:val="00A06C0C"/>
    <w:rsid w:val="00A1239A"/>
    <w:rsid w:val="00A12BAF"/>
    <w:rsid w:val="00A61770"/>
    <w:rsid w:val="00AA1C72"/>
    <w:rsid w:val="00B46531"/>
    <w:rsid w:val="00B907A7"/>
    <w:rsid w:val="00C3074A"/>
    <w:rsid w:val="00C46061"/>
    <w:rsid w:val="00DB5E37"/>
    <w:rsid w:val="00E21040"/>
    <w:rsid w:val="00E535BB"/>
    <w:rsid w:val="00E9358D"/>
    <w:rsid w:val="00EA1E2F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CDD49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5B93"/>
    <w:pPr>
      <w:spacing w:line="25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spacing w:line="259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DFC4-32C3-46DF-A390-3DF76028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10</cp:revision>
  <dcterms:created xsi:type="dcterms:W3CDTF">2018-05-22T17:44:00Z</dcterms:created>
  <dcterms:modified xsi:type="dcterms:W3CDTF">2024-11-18T12:41:00Z</dcterms:modified>
</cp:coreProperties>
</file>